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8F" w:rsidRDefault="0038397C">
      <w:pPr>
        <w:spacing w:before="90" w:after="180"/>
        <w:jc w:val="center"/>
        <w:outlineLvl w:val="1"/>
        <w:rPr>
          <w:rFonts w:ascii="方正小标宋简体" w:eastAsia="方正小标宋简体" w:hAnsi="Times New Roman" w:cs="方正小标宋简体" w:hint="eastAsia"/>
          <w:sz w:val="44"/>
          <w:szCs w:val="44"/>
        </w:rPr>
      </w:pPr>
      <w:r>
        <w:rPr>
          <w:rFonts w:ascii="方正小标宋简体" w:eastAsia="方正小标宋简体" w:hAnsi="Arial" w:cs="方正小标宋简体" w:hint="eastAsia"/>
          <w:color w:val="333333"/>
          <w:kern w:val="36"/>
          <w:sz w:val="44"/>
          <w:szCs w:val="44"/>
        </w:rPr>
        <w:t>关于做好</w:t>
      </w: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广西高校人文社会科学</w:t>
      </w:r>
    </w:p>
    <w:p w:rsidR="003944AD" w:rsidRDefault="0038397C">
      <w:pPr>
        <w:spacing w:before="90" w:after="180"/>
        <w:jc w:val="center"/>
        <w:outlineLvl w:val="1"/>
        <w:rPr>
          <w:rFonts w:ascii="方正小标宋简体" w:eastAsia="方正小标宋简体" w:hAnsi="Arial" w:cs="Times New Roman"/>
          <w:color w:val="333333"/>
          <w:kern w:val="36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重点研究基地</w:t>
      </w:r>
      <w:r w:rsidR="00131078">
        <w:rPr>
          <w:rFonts w:ascii="方正小标宋简体" w:eastAsia="方正小标宋简体" w:hAnsi="Times New Roman" w:cs="方正小标宋简体" w:hint="eastAsia"/>
          <w:sz w:val="44"/>
          <w:szCs w:val="44"/>
        </w:rPr>
        <w:t>建设</w:t>
      </w:r>
      <w:r>
        <w:rPr>
          <w:rFonts w:ascii="方正小标宋简体" w:eastAsia="方正小标宋简体" w:hAnsi="Arial" w:cs="方正小标宋简体" w:hint="eastAsia"/>
          <w:color w:val="333333"/>
          <w:kern w:val="36"/>
          <w:sz w:val="44"/>
          <w:szCs w:val="44"/>
        </w:rPr>
        <w:t>检查指导工作的通知</w:t>
      </w:r>
    </w:p>
    <w:p w:rsidR="003944AD" w:rsidRPr="00AE6F87" w:rsidRDefault="003944AD">
      <w:pPr>
        <w:spacing w:before="90" w:after="180"/>
        <w:jc w:val="center"/>
        <w:outlineLvl w:val="1"/>
        <w:rPr>
          <w:rFonts w:ascii="方正小标宋简体" w:eastAsia="方正小标宋简体" w:hAnsi="Arial" w:cs="Times New Roman"/>
          <w:color w:val="000000"/>
          <w:kern w:val="36"/>
          <w:sz w:val="44"/>
          <w:szCs w:val="44"/>
        </w:rPr>
      </w:pPr>
    </w:p>
    <w:p w:rsidR="003944AD" w:rsidRPr="00AE6F87" w:rsidRDefault="0038397C">
      <w:pPr>
        <w:spacing w:line="432" w:lineRule="atLeas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各有关高校：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为了进一步推进广西高等学校人文社会科学重点研究基地建设，进一步发挥</w:t>
      </w:r>
      <w:proofErr w:type="gramStart"/>
      <w:r w:rsidRPr="00AE6F87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高校智库作用</w:t>
      </w:r>
      <w:proofErr w:type="gramEnd"/>
      <w:r w:rsidRPr="00AE6F87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，经研究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决定组织区内外专家对</w:t>
      </w: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>2014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年批复设立</w:t>
      </w:r>
      <w:r w:rsidR="00207300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（</w:t>
      </w:r>
      <w:proofErr w:type="gramStart"/>
      <w:r w:rsidR="00207300" w:rsidRPr="00207300">
        <w:rPr>
          <w:rFonts w:ascii="仿宋_GB2312" w:eastAsia="仿宋_GB2312" w:hAnsi="宋体" w:cs="仿宋_GB2312" w:hint="eastAsia"/>
          <w:color w:val="000000"/>
          <w:sz w:val="30"/>
          <w:szCs w:val="30"/>
        </w:rPr>
        <w:t>桂教科研</w:t>
      </w:r>
      <w:proofErr w:type="gramEnd"/>
      <w:r w:rsidR="00207300" w:rsidRPr="00207300">
        <w:rPr>
          <w:rFonts w:ascii="仿宋_GB2312" w:eastAsia="仿宋_GB2312" w:hAnsi="宋体" w:cs="仿宋_GB2312" w:hint="eastAsia"/>
          <w:color w:val="000000"/>
          <w:sz w:val="30"/>
          <w:szCs w:val="30"/>
        </w:rPr>
        <w:t>〔2014〕12号</w:t>
      </w:r>
      <w:r w:rsidR="00207300" w:rsidRPr="00207300">
        <w:rPr>
          <w:rFonts w:ascii="仿宋_GB2312" w:eastAsia="仿宋_GB2312" w:hAnsi="宋体" w:cs="仿宋_GB2312" w:hint="eastAsia"/>
          <w:color w:val="000000"/>
          <w:sz w:val="30"/>
          <w:szCs w:val="30"/>
        </w:rPr>
        <w:t>）</w:t>
      </w:r>
      <w:r w:rsidR="00207300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的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人文社会</w:t>
      </w:r>
      <w:r w:rsidR="00360A10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科学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重点研究基地（含培育）进行现场检查指导</w:t>
      </w:r>
      <w:r w:rsidR="00FF0CEE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现将有关事项通知如下：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一、检查指导时间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>11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月</w:t>
      </w: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>11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日至</w:t>
      </w:r>
      <w:r w:rsidR="008C5171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21</w:t>
      </w:r>
      <w:r w:rsidR="00321DE9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日（具体各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校时间另行通过）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二、检查指导内容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>1.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基地建设取得的主要进展。重点检查基地定位规划、研究方向及在科学研究、人才培养、学术交流和资料信息建设、社会服务、科研体制改革等方面所取得的进展以及经费管理使用情况；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2.基地建设发展规划（2015-2018）；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3</w:t>
      </w: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>.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基地建设及管理工作中存在的主要问题，以及进一步加强基地建设的设想。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三、检查指导方式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lastRenderedPageBreak/>
        <w:t>1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.现场考察基地建设设施和场所;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>2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.基地主要负责人汇报建设情况（每个基地汇报不超过20分钟）；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>3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.专家指导建议；</w:t>
      </w:r>
    </w:p>
    <w:p w:rsidR="00D11F20" w:rsidRPr="00AE6F87" w:rsidRDefault="0038397C" w:rsidP="00D11F20">
      <w:pPr>
        <w:spacing w:line="432" w:lineRule="atLeast"/>
        <w:ind w:firstLineChars="200" w:firstLine="600"/>
        <w:jc w:val="left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此次现场检查指导</w:t>
      </w:r>
      <w:r w:rsidR="00AE6F87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工作具体</w:t>
      </w:r>
      <w:r w:rsidR="00DA49BB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内容</w:t>
      </w:r>
      <w:r w:rsidR="00BF278D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与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广西文科研究中心</w:t>
      </w:r>
      <w:r w:rsidR="00DA49BB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联系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，</w:t>
      </w:r>
    </w:p>
    <w:p w:rsidR="00D11F20" w:rsidRPr="00AE6F87" w:rsidRDefault="0038397C" w:rsidP="00D11F20">
      <w:pPr>
        <w:spacing w:line="432" w:lineRule="atLeast"/>
        <w:jc w:val="left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联系人：</w:t>
      </w:r>
      <w:r w:rsidR="007B7348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刘莹</w:t>
      </w:r>
      <w:r w:rsidR="00D11F20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，</w:t>
      </w:r>
      <w:r w:rsidR="007B7348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0773-5843330</w:t>
      </w:r>
      <w:r w:rsidR="00D11F20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/</w:t>
      </w:r>
      <w:r w:rsidR="007B7348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13317731799</w:t>
      </w:r>
      <w:r w:rsidR="00BF278D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；</w:t>
      </w:r>
    </w:p>
    <w:p w:rsidR="00D11F20" w:rsidRPr="00AE6F87" w:rsidRDefault="007B7348" w:rsidP="00D11F20">
      <w:pPr>
        <w:spacing w:line="432" w:lineRule="atLeast"/>
        <w:ind w:firstLineChars="400" w:firstLine="1200"/>
        <w:jc w:val="left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陈小燕</w:t>
      </w:r>
      <w:r w:rsidR="00D11F20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，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0773-5843334</w:t>
      </w:r>
      <w:r w:rsidR="00D11F20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/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13217838000</w:t>
      </w:r>
      <w:r w:rsidR="00BF278D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</w:p>
    <w:p w:rsidR="003944AD" w:rsidRPr="00AE6F87" w:rsidRDefault="00AE6F87" w:rsidP="00D11F20">
      <w:pPr>
        <w:spacing w:line="432" w:lineRule="atLeast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教育厅</w:t>
      </w:r>
      <w:r w:rsidR="00BF278D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科研处联系人：王馨苑</w:t>
      </w:r>
      <w:r w:rsidR="00D11F20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，0771-5815222。</w:t>
      </w:r>
    </w:p>
    <w:p w:rsidR="003944AD" w:rsidRPr="00AE6F87" w:rsidRDefault="003944AD" w:rsidP="00D11F20">
      <w:pPr>
        <w:spacing w:line="432" w:lineRule="atLeast"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</w:p>
    <w:p w:rsidR="003944AD" w:rsidRPr="00AE6F87" w:rsidRDefault="003944AD" w:rsidP="00D11F20">
      <w:pPr>
        <w:spacing w:line="432" w:lineRule="atLeast"/>
        <w:ind w:firstLineChars="200" w:firstLine="600"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  <w:bookmarkStart w:id="0" w:name="_GoBack"/>
      <w:bookmarkEnd w:id="0"/>
    </w:p>
    <w:p w:rsidR="003944AD" w:rsidRPr="00AE6F87" w:rsidRDefault="0038397C" w:rsidP="0038397C">
      <w:pPr>
        <w:spacing w:line="432" w:lineRule="atLeast"/>
        <w:ind w:firstLineChars="1700" w:firstLine="51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广西教育厅科研处</w:t>
      </w:r>
    </w:p>
    <w:p w:rsidR="003944AD" w:rsidRPr="00AE6F87" w:rsidRDefault="0038397C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 xml:space="preserve">                            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  </w:t>
      </w: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>2014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年</w:t>
      </w:r>
      <w:r w:rsidRPr="00AE6F87">
        <w:rPr>
          <w:rFonts w:ascii="仿宋_GB2312" w:eastAsia="仿宋_GB2312" w:hAnsi="宋体" w:cs="仿宋_GB2312"/>
          <w:color w:val="000000"/>
          <w:sz w:val="30"/>
          <w:szCs w:val="30"/>
        </w:rPr>
        <w:t>11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月</w:t>
      </w:r>
      <w:r w:rsidR="001656DB"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6</w:t>
      </w:r>
      <w:r w:rsidRPr="00AE6F87">
        <w:rPr>
          <w:rFonts w:ascii="仿宋_GB2312" w:eastAsia="仿宋_GB2312" w:hAnsi="宋体" w:cs="仿宋_GB2312" w:hint="eastAsia"/>
          <w:color w:val="000000"/>
          <w:sz w:val="30"/>
          <w:szCs w:val="30"/>
        </w:rPr>
        <w:t>日</w:t>
      </w:r>
    </w:p>
    <w:p w:rsidR="003944AD" w:rsidRDefault="003944AD" w:rsidP="0038397C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333333"/>
          <w:sz w:val="30"/>
          <w:szCs w:val="30"/>
        </w:rPr>
      </w:pPr>
    </w:p>
    <w:p w:rsidR="003944AD" w:rsidRDefault="003944AD" w:rsidP="003944AD">
      <w:pPr>
        <w:spacing w:line="432" w:lineRule="atLeast"/>
        <w:ind w:firstLineChars="200" w:firstLine="600"/>
        <w:rPr>
          <w:rFonts w:ascii="仿宋_GB2312" w:eastAsia="仿宋_GB2312" w:hAnsi="宋体" w:cs="Times New Roman"/>
          <w:color w:val="333333"/>
          <w:sz w:val="30"/>
          <w:szCs w:val="30"/>
        </w:rPr>
      </w:pPr>
    </w:p>
    <w:sectPr w:rsidR="003944AD" w:rsidSect="0039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4AD"/>
    <w:rsid w:val="00131078"/>
    <w:rsid w:val="001656DB"/>
    <w:rsid w:val="00207300"/>
    <w:rsid w:val="002E3691"/>
    <w:rsid w:val="00321DE9"/>
    <w:rsid w:val="00360A10"/>
    <w:rsid w:val="0038397C"/>
    <w:rsid w:val="003944AD"/>
    <w:rsid w:val="0067628F"/>
    <w:rsid w:val="00732521"/>
    <w:rsid w:val="00750A88"/>
    <w:rsid w:val="007B7348"/>
    <w:rsid w:val="00846E71"/>
    <w:rsid w:val="008C5171"/>
    <w:rsid w:val="009A1EDE"/>
    <w:rsid w:val="00AE6F87"/>
    <w:rsid w:val="00B71570"/>
    <w:rsid w:val="00BF0768"/>
    <w:rsid w:val="00BF278D"/>
    <w:rsid w:val="00D11F20"/>
    <w:rsid w:val="00DA49BB"/>
    <w:rsid w:val="00F15B6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iPriority="99" w:unhideWhenUsed="0" w:qFormat="1"/>
    <w:lsdException w:name="Default Paragraph Font" w:uiPriority="99" w:unhideWhenUsed="0"/>
    <w:lsdException w:name="Subtitle" w:locked="1" w:semiHidden="0" w:unhideWhenUsed="0" w:qFormat="1"/>
    <w:lsdException w:name="Hyperlink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Document Map" w:uiPriority="99" w:unhideWhenUsed="0"/>
    <w:lsdException w:name="HTML Top of Form" w:uiPriority="99"/>
    <w:lsdException w:name="HTML Bottom of Form" w:uiPriority="99"/>
    <w:lsdException w:name="Normal (Web)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3944AD"/>
    <w:pPr>
      <w:shd w:val="clear" w:color="auto" w:fill="000080"/>
    </w:pPr>
  </w:style>
  <w:style w:type="paragraph" w:styleId="a4">
    <w:name w:val="Normal (Web)"/>
    <w:basedOn w:val="a"/>
    <w:uiPriority w:val="99"/>
    <w:semiHidden/>
    <w:rsid w:val="003944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0"/>
    <w:uiPriority w:val="99"/>
    <w:qFormat/>
    <w:locked/>
    <w:rsid w:val="003944AD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a6">
    <w:name w:val="Strong"/>
    <w:uiPriority w:val="99"/>
    <w:qFormat/>
    <w:rsid w:val="003944AD"/>
    <w:rPr>
      <w:b/>
      <w:bCs/>
    </w:rPr>
  </w:style>
  <w:style w:type="character" w:styleId="a7">
    <w:name w:val="Hyperlink"/>
    <w:uiPriority w:val="99"/>
    <w:semiHidden/>
    <w:rsid w:val="003944AD"/>
    <w:rPr>
      <w:color w:val="auto"/>
      <w:u w:val="none"/>
    </w:rPr>
  </w:style>
  <w:style w:type="paragraph" w:customStyle="1" w:styleId="ParaCharCharCharChar">
    <w:name w:val="默认段落字体 Para Char Char Char Char"/>
    <w:basedOn w:val="a"/>
    <w:uiPriority w:val="99"/>
    <w:rsid w:val="003944AD"/>
    <w:rPr>
      <w:rFonts w:ascii="Times New Roman" w:hAnsi="Times New Roman" w:cs="Times New Roman"/>
    </w:rPr>
  </w:style>
  <w:style w:type="paragraph" w:customStyle="1" w:styleId="1">
    <w:name w:val="列出段落1"/>
    <w:basedOn w:val="a"/>
    <w:uiPriority w:val="99"/>
    <w:qFormat/>
    <w:rsid w:val="003944AD"/>
    <w:pPr>
      <w:ind w:firstLineChars="200" w:firstLine="420"/>
    </w:pPr>
  </w:style>
  <w:style w:type="character" w:customStyle="1" w:styleId="Char">
    <w:name w:val="文档结构图 Char"/>
    <w:link w:val="a3"/>
    <w:uiPriority w:val="99"/>
    <w:semiHidden/>
    <w:locked/>
    <w:rsid w:val="003944AD"/>
    <w:rPr>
      <w:rFonts w:ascii="Times New Roman" w:hAnsi="Times New Roman" w:cs="Times New Roman"/>
      <w:sz w:val="2"/>
      <w:szCs w:val="2"/>
    </w:rPr>
  </w:style>
  <w:style w:type="character" w:customStyle="1" w:styleId="Char0">
    <w:name w:val="标题 Char"/>
    <w:link w:val="a5"/>
    <w:uiPriority w:val="99"/>
    <w:locked/>
    <w:rsid w:val="003944AD"/>
    <w:rPr>
      <w:rFonts w:ascii="Cambria" w:hAnsi="Cambria" w:cs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关于做好广西高校人文社会科学重点研究基地检查指导工作的通知</dc:title>
  <dc:creator>刘莹</dc:creator>
  <cp:lastModifiedBy>Timi</cp:lastModifiedBy>
  <cp:revision>20</cp:revision>
  <dcterms:created xsi:type="dcterms:W3CDTF">2014-11-05T09:02:00Z</dcterms:created>
  <dcterms:modified xsi:type="dcterms:W3CDTF">2014-11-06T05:55:00Z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